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9" w:rsidRDefault="007F7F99" w:rsidP="007F7F99">
      <w:pPr>
        <w:jc w:val="center"/>
        <w:rPr>
          <w:rFonts w:ascii="Comic Sans MS" w:hAnsi="Comic Sans MS"/>
          <w:b/>
          <w:u w:val="single"/>
        </w:rPr>
      </w:pPr>
      <w:r w:rsidRPr="001544CC">
        <w:rPr>
          <w:rFonts w:ascii="Comic Sans MS" w:hAnsi="Comic Sans MS"/>
          <w:b/>
          <w:u w:val="single"/>
        </w:rPr>
        <w:t>TRAFFIC DEPARTMENT</w:t>
      </w:r>
    </w:p>
    <w:p w:rsidR="007F7F99" w:rsidRDefault="007F7F99" w:rsidP="007F7F99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No. </w:t>
      </w:r>
      <w:r w:rsidRPr="001544CC">
        <w:rPr>
          <w:rFonts w:ascii="Comic Sans MS" w:hAnsi="Comic Sans MS"/>
          <w:i/>
        </w:rPr>
        <w:t>TD/TM/GEN-06(XX)</w:t>
      </w:r>
      <w:r>
        <w:rPr>
          <w:rFonts w:ascii="Comic Sans MS" w:hAnsi="Comic Sans MS"/>
          <w:i/>
        </w:rPr>
        <w:t>/3192</w:t>
      </w:r>
      <w:r w:rsidR="00DF0B4E">
        <w:rPr>
          <w:rFonts w:ascii="Comic Sans MS" w:hAnsi="Comic Sans MS"/>
          <w:i/>
        </w:rPr>
        <w:tab/>
      </w:r>
      <w:r w:rsidR="00DF0B4E">
        <w:rPr>
          <w:rFonts w:ascii="Comic Sans MS" w:hAnsi="Comic Sans MS"/>
          <w:i/>
        </w:rPr>
        <w:tab/>
      </w:r>
      <w:r w:rsidR="00DF0B4E">
        <w:rPr>
          <w:rFonts w:ascii="Comic Sans MS" w:hAnsi="Comic Sans MS"/>
          <w:i/>
        </w:rPr>
        <w:tab/>
      </w:r>
      <w:r w:rsidR="00DF0B4E">
        <w:rPr>
          <w:rFonts w:ascii="Comic Sans MS" w:hAnsi="Comic Sans MS"/>
          <w:i/>
        </w:rPr>
        <w:tab/>
      </w:r>
      <w:r w:rsidR="00DF0B4E">
        <w:rPr>
          <w:rFonts w:ascii="Comic Sans MS" w:hAnsi="Comic Sans MS"/>
          <w:i/>
        </w:rPr>
        <w:tab/>
      </w:r>
      <w:r w:rsidR="00DF0B4E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>Date: 12.11.2014</w:t>
      </w:r>
    </w:p>
    <w:p w:rsidR="007F7F99" w:rsidRDefault="007F7F99" w:rsidP="007F7F99">
      <w:pPr>
        <w:rPr>
          <w:rFonts w:ascii="Comic Sans MS" w:hAnsi="Comic Sans MS"/>
          <w:i/>
        </w:rPr>
      </w:pPr>
    </w:p>
    <w:p w:rsidR="007F7F99" w:rsidRDefault="007F7F99" w:rsidP="007F7F99">
      <w:pPr>
        <w:jc w:val="center"/>
        <w:rPr>
          <w:rFonts w:ascii="Comic Sans MS" w:hAnsi="Comic Sans MS"/>
          <w:b/>
          <w:i/>
          <w:u w:val="single"/>
        </w:rPr>
      </w:pPr>
      <w:r w:rsidRPr="001544CC">
        <w:rPr>
          <w:rFonts w:ascii="Comic Sans MS" w:hAnsi="Comic Sans MS"/>
          <w:b/>
          <w:i/>
          <w:u w:val="single"/>
        </w:rPr>
        <w:t>CIRCULAR</w:t>
      </w:r>
    </w:p>
    <w:p w:rsidR="007F7F99" w:rsidRDefault="007F7F99" w:rsidP="007F7F99">
      <w:pPr>
        <w:jc w:val="both"/>
        <w:rPr>
          <w:rFonts w:ascii="Comic Sans MS" w:hAnsi="Comic Sans MS"/>
        </w:rPr>
      </w:pPr>
      <w:r w:rsidRPr="001C52F8">
        <w:rPr>
          <w:rFonts w:ascii="Comic Sans MS" w:hAnsi="Comic Sans MS"/>
        </w:rPr>
        <w:t>Tariff Authority for Major Ports vide gazette notification dated 22.07.2014 hereby amends the Scale of Rates of Paradip Port Trust to prescribe a fee of Rs. 10/- per ton on the cargo transloaded from/to the mother vessel at the Transloading point under the limits of Paradip Port Trust. The said fee is valid for a period of five years from the date of commencement of transloading</w:t>
      </w:r>
      <w:bookmarkStart w:id="0" w:name="_GoBack"/>
      <w:bookmarkEnd w:id="0"/>
      <w:r w:rsidRPr="001C52F8">
        <w:rPr>
          <w:rFonts w:ascii="Comic Sans MS" w:hAnsi="Comic Sans MS"/>
        </w:rPr>
        <w:t xml:space="preserve"> operations.</w:t>
      </w:r>
    </w:p>
    <w:p w:rsidR="007F7F99" w:rsidRPr="001C52F8" w:rsidRDefault="007F7F99" w:rsidP="007F7F99">
      <w:pPr>
        <w:jc w:val="both"/>
        <w:rPr>
          <w:rFonts w:ascii="Comic Sans MS" w:hAnsi="Comic Sans MS"/>
        </w:rPr>
      </w:pPr>
    </w:p>
    <w:p w:rsidR="007F7F99" w:rsidRDefault="007F7F99" w:rsidP="007F7F99">
      <w:pPr>
        <w:ind w:left="851" w:hanging="851"/>
        <w:jc w:val="both"/>
        <w:rPr>
          <w:rFonts w:ascii="Comic Sans MS" w:hAnsi="Comic Sans MS"/>
        </w:rPr>
      </w:pPr>
      <w:r w:rsidRPr="001C52F8">
        <w:rPr>
          <w:rFonts w:ascii="Comic Sans MS" w:hAnsi="Comic Sans MS"/>
        </w:rPr>
        <w:t xml:space="preserve">Notes: An area notified under the limits of Paradip Port Trust comprising radius of 2 nautical miles around a position earmarked by Lat 20 08 12’ N Long 087 14 00” E to be used exclusively for transloading operations will be called as “Transloading Point”.  </w:t>
      </w:r>
    </w:p>
    <w:p w:rsidR="007F7F99" w:rsidRDefault="007F7F99" w:rsidP="007F7F99">
      <w:pPr>
        <w:ind w:left="851" w:hanging="851"/>
        <w:jc w:val="both"/>
        <w:rPr>
          <w:rFonts w:ascii="Comic Sans MS" w:hAnsi="Comic Sans MS"/>
        </w:rPr>
      </w:pPr>
    </w:p>
    <w:p w:rsidR="007F7F99" w:rsidRDefault="007F7F99" w:rsidP="007F7F99">
      <w:pPr>
        <w:ind w:left="851" w:hanging="851"/>
        <w:jc w:val="both"/>
        <w:rPr>
          <w:rFonts w:ascii="Comic Sans MS" w:hAnsi="Comic Sans MS"/>
        </w:rPr>
      </w:pPr>
    </w:p>
    <w:p w:rsidR="007F7F99" w:rsidRDefault="007F7F99" w:rsidP="007F7F99">
      <w:pPr>
        <w:ind w:left="851" w:hanging="851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Traffic Manager (I/c.)</w:t>
      </w:r>
    </w:p>
    <w:p w:rsidR="007F7F99" w:rsidRDefault="007F7F99" w:rsidP="007F7F99">
      <w:pPr>
        <w:ind w:left="851" w:hanging="851"/>
        <w:jc w:val="right"/>
        <w:rPr>
          <w:rFonts w:ascii="Comic Sans MS" w:hAnsi="Comic Sans MS"/>
        </w:rPr>
      </w:pPr>
    </w:p>
    <w:p w:rsidR="007F7F99" w:rsidRPr="001C52F8" w:rsidRDefault="007F7F99" w:rsidP="007F7F99">
      <w:pPr>
        <w:pStyle w:val="NoSpacing"/>
        <w:rPr>
          <w:rFonts w:ascii="Comic Sans MS" w:hAnsi="Comic Sans MS"/>
        </w:rPr>
      </w:pPr>
      <w:r w:rsidRPr="001C52F8">
        <w:rPr>
          <w:rFonts w:ascii="Comic Sans MS" w:hAnsi="Comic Sans MS"/>
        </w:rPr>
        <w:t>Copy to:   (1) ALL HOD’s, PPT for information.</w:t>
      </w:r>
    </w:p>
    <w:p w:rsidR="007F7F99" w:rsidRPr="001C52F8" w:rsidRDefault="007F7F99" w:rsidP="007F7F99">
      <w:pPr>
        <w:pStyle w:val="NoSpacing"/>
        <w:rPr>
          <w:rFonts w:ascii="Comic Sans MS" w:hAnsi="Comic Sans MS"/>
        </w:rPr>
      </w:pPr>
      <w:r w:rsidRPr="001C52F8">
        <w:rPr>
          <w:rFonts w:ascii="Comic Sans MS" w:hAnsi="Comic Sans MS"/>
        </w:rPr>
        <w:tab/>
        <w:t>(2) DTM (Opn.)/EE (M), PPT for information &amp; necessary action.</w:t>
      </w:r>
    </w:p>
    <w:p w:rsidR="007F7F99" w:rsidRDefault="007F7F99" w:rsidP="007F7F99">
      <w:pPr>
        <w:pStyle w:val="NoSpacing"/>
        <w:ind w:left="993" w:hanging="993"/>
        <w:rPr>
          <w:rFonts w:ascii="Comic Sans MS" w:hAnsi="Comic Sans MS"/>
        </w:rPr>
      </w:pPr>
      <w:r w:rsidRPr="001C52F8">
        <w:rPr>
          <w:rFonts w:ascii="Comic Sans MS" w:hAnsi="Comic Sans MS"/>
        </w:rPr>
        <w:tab/>
        <w:t xml:space="preserve">(3) SR. Dy. Dir. (EDP) cell for hoisting the same </w:t>
      </w:r>
      <w:r>
        <w:rPr>
          <w:rFonts w:ascii="Comic Sans MS" w:hAnsi="Comic Sans MS"/>
        </w:rPr>
        <w:t xml:space="preserve">in the Port website </w:t>
      </w:r>
      <w:r w:rsidRPr="001C52F8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wide      </w:t>
      </w:r>
    </w:p>
    <w:p w:rsidR="007F7F99" w:rsidRDefault="007F7F99" w:rsidP="007F7F99">
      <w:pPr>
        <w:pStyle w:val="NoSpacing"/>
        <w:ind w:left="993" w:firstLine="447"/>
        <w:rPr>
          <w:rFonts w:ascii="Comic Sans MS" w:hAnsi="Comic Sans MS"/>
        </w:rPr>
      </w:pPr>
      <w:r>
        <w:rPr>
          <w:rFonts w:ascii="Comic Sans MS" w:hAnsi="Comic Sans MS"/>
        </w:rPr>
        <w:t>circulation.</w:t>
      </w:r>
    </w:p>
    <w:p w:rsidR="007F7F99" w:rsidRPr="001C52F8" w:rsidRDefault="007F7F99" w:rsidP="007F7F99">
      <w:pPr>
        <w:pStyle w:val="NoSpacing"/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(4)  All Shipping Agents and stevedores, Paradip Port for information.  </w:t>
      </w:r>
    </w:p>
    <w:p w:rsidR="007F7F99" w:rsidRPr="001C52F8" w:rsidRDefault="007F7F99" w:rsidP="007F7F99">
      <w:pPr>
        <w:ind w:left="851" w:hanging="851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F7F99" w:rsidRPr="001C52F8" w:rsidRDefault="007F7F99" w:rsidP="007F7F99">
      <w:pPr>
        <w:ind w:left="851" w:hanging="851"/>
        <w:jc w:val="both"/>
        <w:rPr>
          <w:rFonts w:ascii="Comic Sans MS" w:hAnsi="Comic Sans MS"/>
        </w:rPr>
      </w:pPr>
    </w:p>
    <w:p w:rsidR="007F7F99" w:rsidRPr="001C52F8" w:rsidRDefault="007F7F99" w:rsidP="007F7F99">
      <w:pPr>
        <w:jc w:val="both"/>
        <w:rPr>
          <w:rFonts w:ascii="Comic Sans MS" w:hAnsi="Comic Sans MS"/>
        </w:rPr>
      </w:pPr>
    </w:p>
    <w:p w:rsidR="00A1683B" w:rsidRPr="00C338DD" w:rsidRDefault="00A1683B" w:rsidP="007F7F99">
      <w:pPr>
        <w:spacing w:after="0" w:line="240" w:lineRule="auto"/>
        <w:ind w:left="1080"/>
        <w:jc w:val="both"/>
        <w:rPr>
          <w:rFonts w:ascii="Comic Sans MS" w:hAnsi="Comic Sans MS" w:cs="Arial"/>
        </w:rPr>
      </w:pPr>
    </w:p>
    <w:sectPr w:rsidR="00A1683B" w:rsidRPr="00C338DD" w:rsidSect="00DA1EE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52"/>
    <w:multiLevelType w:val="hybridMultilevel"/>
    <w:tmpl w:val="8D86C542"/>
    <w:lvl w:ilvl="0" w:tplc="970C4EC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260C03"/>
    <w:multiLevelType w:val="hybridMultilevel"/>
    <w:tmpl w:val="0A269E22"/>
    <w:lvl w:ilvl="0" w:tplc="E7C4EE7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502D2D"/>
    <w:multiLevelType w:val="hybridMultilevel"/>
    <w:tmpl w:val="25B4D700"/>
    <w:lvl w:ilvl="0" w:tplc="00AC1A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82ABA"/>
    <w:multiLevelType w:val="hybridMultilevel"/>
    <w:tmpl w:val="B75CC6B2"/>
    <w:lvl w:ilvl="0" w:tplc="7CF43DB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12FEB"/>
    <w:rsid w:val="00042D47"/>
    <w:rsid w:val="0008299C"/>
    <w:rsid w:val="00124B3B"/>
    <w:rsid w:val="001749B1"/>
    <w:rsid w:val="001F617D"/>
    <w:rsid w:val="002C7261"/>
    <w:rsid w:val="00462554"/>
    <w:rsid w:val="004B43F3"/>
    <w:rsid w:val="004B756C"/>
    <w:rsid w:val="0050580D"/>
    <w:rsid w:val="00612FEB"/>
    <w:rsid w:val="006B7192"/>
    <w:rsid w:val="006D6F3C"/>
    <w:rsid w:val="007F7F99"/>
    <w:rsid w:val="00882804"/>
    <w:rsid w:val="00894F91"/>
    <w:rsid w:val="009722EF"/>
    <w:rsid w:val="009D66B9"/>
    <w:rsid w:val="00A1683B"/>
    <w:rsid w:val="00A8587D"/>
    <w:rsid w:val="00AA505F"/>
    <w:rsid w:val="00B05D65"/>
    <w:rsid w:val="00B12DA4"/>
    <w:rsid w:val="00B25B40"/>
    <w:rsid w:val="00C338DD"/>
    <w:rsid w:val="00C4119D"/>
    <w:rsid w:val="00CC540E"/>
    <w:rsid w:val="00CD2670"/>
    <w:rsid w:val="00D10269"/>
    <w:rsid w:val="00DA1EED"/>
    <w:rsid w:val="00DF0B4E"/>
    <w:rsid w:val="00E03D13"/>
    <w:rsid w:val="00E51D62"/>
    <w:rsid w:val="00E6181F"/>
    <w:rsid w:val="00FB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FE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A1683B"/>
    <w:pPr>
      <w:spacing w:after="0" w:line="240" w:lineRule="auto"/>
      <w:ind w:left="1274"/>
      <w:jc w:val="both"/>
    </w:pPr>
    <w:rPr>
      <w:rFonts w:ascii="Comic Sans MS" w:eastAsia="Times New Roman" w:hAnsi="Comic Sans MS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683B"/>
    <w:rPr>
      <w:rFonts w:ascii="Comic Sans MS" w:eastAsia="Times New Roman" w:hAnsi="Comic Sans MS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A16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1683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FE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A1683B"/>
    <w:pPr>
      <w:spacing w:after="0" w:line="240" w:lineRule="auto"/>
      <w:ind w:left="1274"/>
      <w:jc w:val="both"/>
    </w:pPr>
    <w:rPr>
      <w:rFonts w:ascii="Comic Sans MS" w:eastAsia="Times New Roman" w:hAnsi="Comic Sans MS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683B"/>
    <w:rPr>
      <w:rFonts w:ascii="Comic Sans MS" w:eastAsia="Times New Roman" w:hAnsi="Comic Sans MS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A16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1683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pravir</cp:lastModifiedBy>
  <cp:revision>3</cp:revision>
  <cp:lastPrinted>2014-10-31T01:19:00Z</cp:lastPrinted>
  <dcterms:created xsi:type="dcterms:W3CDTF">2014-11-13T23:26:00Z</dcterms:created>
  <dcterms:modified xsi:type="dcterms:W3CDTF">2014-11-14T06:41:00Z</dcterms:modified>
</cp:coreProperties>
</file>